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62736" w14:textId="77777777" w:rsidR="006D6290" w:rsidRDefault="00000000">
      <w:pPr>
        <w:tabs>
          <w:tab w:val="left" w:pos="0"/>
          <w:tab w:val="left" w:pos="426"/>
        </w:tabs>
        <w:spacing w:after="0" w:line="240" w:lineRule="auto"/>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AIŠKINAMASIS RAŠTAS</w:t>
      </w:r>
    </w:p>
    <w:p w14:paraId="41AB2167" w14:textId="77777777" w:rsidR="006D6290" w:rsidRDefault="00000000">
      <w:pPr>
        <w:tabs>
          <w:tab w:val="left" w:pos="0"/>
        </w:tabs>
        <w:spacing w:after="0" w:line="240" w:lineRule="auto"/>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PRIE SKUODO RAJONO SAVIVALDYBĖS TARYBOS SPRENDIMO PROJEKTO</w:t>
      </w:r>
    </w:p>
    <w:p w14:paraId="5D2D3DA4" w14:textId="77777777" w:rsidR="006D6290" w:rsidRDefault="00000000">
      <w:pPr>
        <w:spacing w:after="0" w:line="240" w:lineRule="auto"/>
        <w:jc w:val="center"/>
        <w:rPr>
          <w:rFonts w:ascii="Times New Roman" w:eastAsia="Calibri" w:hAnsi="Times New Roman" w:cs="Times New Roman"/>
          <w:b/>
          <w:sz w:val="24"/>
          <w:szCs w:val="24"/>
          <w:lang w:val="lt-LT" w:eastAsia="lt-LT"/>
        </w:rPr>
      </w:pPr>
      <w:r>
        <w:rPr>
          <w:rFonts w:ascii="Times New Roman" w:hAnsi="Times New Roman" w:cs="Times New Roman"/>
          <w:b/>
          <w:bCs/>
          <w:sz w:val="24"/>
          <w:szCs w:val="24"/>
          <w:lang w:val="lt-LT"/>
        </w:rPr>
        <w:t>DĖL SKUODO RAJONO SAVIVALDYBĖS VIETINĖS RINKLIAVOS UŽ KOMUNALINIŲ ATLIEKŲ IR KOMUNALINĖMS ATLIEKOMS NEPRISKIRIAMŲ BUITYJE SUSIDARANČIŲ ATLIEKŲ TVARKYMĄ LENGVATŲ TEIKIMO TVARKOS APRAŠO PATVIRTINIMO</w:t>
      </w:r>
    </w:p>
    <w:p w14:paraId="2BA29286" w14:textId="77777777" w:rsidR="006D6290" w:rsidRDefault="006D6290">
      <w:pPr>
        <w:spacing w:after="0" w:line="240" w:lineRule="auto"/>
        <w:jc w:val="center"/>
        <w:rPr>
          <w:rFonts w:ascii="Times New Roman" w:eastAsia="Times New Roman" w:hAnsi="Times New Roman" w:cs="Times New Roman"/>
          <w:bCs/>
          <w:sz w:val="24"/>
          <w:szCs w:val="24"/>
          <w:lang w:val="lt-LT" w:eastAsia="ja-JP"/>
        </w:rPr>
      </w:pPr>
    </w:p>
    <w:p w14:paraId="16DBDF45" w14:textId="15A0961A" w:rsidR="006D6290" w:rsidRDefault="00000000">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 xml:space="preserve">2026 m. rugpjūčio </w:t>
      </w:r>
      <w:r w:rsidR="00881920">
        <w:rPr>
          <w:rFonts w:ascii="Times New Roman" w:eastAsia="Times New Roman" w:hAnsi="Times New Roman" w:cs="Times New Roman"/>
          <w:bCs/>
          <w:sz w:val="24"/>
          <w:szCs w:val="24"/>
          <w:lang w:val="lt-LT" w:eastAsia="ja-JP"/>
        </w:rPr>
        <w:t>17</w:t>
      </w:r>
      <w:r>
        <w:rPr>
          <w:rFonts w:ascii="Times New Roman" w:eastAsia="Times New Roman" w:hAnsi="Times New Roman" w:cs="Times New Roman"/>
          <w:bCs/>
          <w:sz w:val="24"/>
          <w:szCs w:val="24"/>
          <w:lang w:val="lt-LT" w:eastAsia="ja-JP"/>
        </w:rPr>
        <w:t xml:space="preserve"> d. Nr. T10-</w:t>
      </w:r>
      <w:r w:rsidR="00881920">
        <w:rPr>
          <w:rFonts w:ascii="Times New Roman" w:eastAsia="Times New Roman" w:hAnsi="Times New Roman" w:cs="Times New Roman"/>
          <w:bCs/>
          <w:sz w:val="24"/>
          <w:szCs w:val="24"/>
          <w:lang w:val="lt-LT" w:eastAsia="ja-JP"/>
        </w:rPr>
        <w:t>145</w:t>
      </w:r>
    </w:p>
    <w:p w14:paraId="0C112393" w14:textId="77777777" w:rsidR="006D6290" w:rsidRDefault="00000000">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088E7926" w14:textId="77777777" w:rsidR="006D6290" w:rsidRDefault="006D6290">
      <w:pPr>
        <w:spacing w:after="0" w:line="240" w:lineRule="auto"/>
        <w:rPr>
          <w:rFonts w:ascii="Times New Roman" w:eastAsia="Times New Roman" w:hAnsi="Times New Roman" w:cs="Times New Roman"/>
          <w:bCs/>
          <w:sz w:val="24"/>
          <w:szCs w:val="24"/>
          <w:lang w:val="lt-LT" w:eastAsia="ja-JP"/>
        </w:rPr>
      </w:pPr>
    </w:p>
    <w:p w14:paraId="5CCA69DD" w14:textId="77777777" w:rsidR="006D6290" w:rsidRDefault="00000000">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1. Parengto sprendimo projekto tikslas ir uždaviniai.</w:t>
      </w:r>
    </w:p>
    <w:p w14:paraId="5C4C32ED" w14:textId="77777777" w:rsidR="006D6290" w:rsidRDefault="00000000">
      <w:pPr>
        <w:spacing w:after="0" w:line="240" w:lineRule="auto"/>
        <w:ind w:firstLine="1247"/>
        <w:jc w:val="both"/>
        <w:rPr>
          <w:rFonts w:ascii="Times New Roman" w:eastAsia="Calibri" w:hAnsi="Times New Roman" w:cs="Times New Roman"/>
          <w:bCs/>
          <w:sz w:val="24"/>
          <w:szCs w:val="24"/>
          <w:lang w:val="lt-LT"/>
        </w:rPr>
      </w:pPr>
      <w:r>
        <w:rPr>
          <w:rFonts w:ascii="Times New Roman" w:hAnsi="Times New Roman" w:cs="Times New Roman"/>
          <w:sz w:val="24"/>
          <w:szCs w:val="24"/>
          <w:lang w:val="lt-LT"/>
        </w:rPr>
        <w:t>Patvirtinti Skuodo rajono savivaldybės vietinės rinkliavos už komunalinių atliekų ir komunalinėms atliekoms nepriskiriamų buityje susidarančių atliekų tvarkymą lengvatų teikimo tvarkos aprašą, kuris reglamentuotų vietinės rinkliavos už komunalinių atliekų ir komunalinėms atliekoms nepriskiriamų buityje susidarančių atliekų tvarkymą, lengvatų taikymą, dokumentų pateikimo ir atsiskaitymo tvarką bei procedūras</w:t>
      </w:r>
      <w:r>
        <w:rPr>
          <w:rFonts w:ascii="Times New Roman" w:eastAsia="Calibri" w:hAnsi="Times New Roman" w:cs="Times New Roman"/>
          <w:bCs/>
          <w:sz w:val="24"/>
          <w:szCs w:val="24"/>
          <w:lang w:val="lt-LT"/>
        </w:rPr>
        <w:t>.</w:t>
      </w:r>
    </w:p>
    <w:p w14:paraId="724AA0A9" w14:textId="77777777" w:rsidR="006D6290" w:rsidRDefault="006D6290">
      <w:pPr>
        <w:spacing w:after="0" w:line="240" w:lineRule="auto"/>
        <w:ind w:firstLine="1247"/>
        <w:jc w:val="both"/>
        <w:rPr>
          <w:rFonts w:ascii="Times New Roman" w:hAnsi="Times New Roman" w:cs="Times New Roman"/>
          <w:sz w:val="24"/>
          <w:szCs w:val="24"/>
          <w:lang w:val="lt-LT"/>
        </w:rPr>
      </w:pPr>
    </w:p>
    <w:p w14:paraId="3402692F" w14:textId="77777777" w:rsidR="006D6290" w:rsidRDefault="00000000">
      <w:pPr>
        <w:pStyle w:val="Sraopastraipa"/>
        <w:spacing w:after="0" w:line="240" w:lineRule="auto"/>
        <w:ind w:left="0" w:firstLine="1247"/>
        <w:contextualSpacing w:val="0"/>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2. Siūlomos teisinio reguliavimo nuostatos.</w:t>
      </w:r>
    </w:p>
    <w:p w14:paraId="5B89F83B" w14:textId="77777777" w:rsidR="006D6290"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Lietuvos Respublikos rinkliavų įstatymo 12 straipsnio 1 dalies 3 punkte nustatyta, kad savivaldybės taryba savo sprendimu tvirtina vietinės rinkliavos nuostatus, kuriuose nustato vietinės rinkliavos lengvatas.</w:t>
      </w:r>
    </w:p>
    <w:p w14:paraId="5704C633" w14:textId="77777777" w:rsidR="006D6290"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Skuodo rajono savivaldybės taryba 2026 m. kovo 26 d. sprendimu Nr. T9-56 „Dėl Skuodo rajono savivaldybės vietinės rinkliavos už komunalinių atliekų ir komunalinėms atliekoms nepriskiriamų buityje susidarančių atliekų tvarkymą dydžių ir nuostatų patvirtinimo“ patvirtino Skuodo rajono savivaldybės vietinės rinkliavos už komunalinių atliekų ir komunalinėms atliekoms nepriskiriamų buityje susidarančių atliekų tvarkymą nuostatus, kurių 93 punkte nustatyta, kad vietinės rinkliavos lengvatų taikymas, dokumentų pateikimo ir atsiskaitymo tvarka bei procedūros numatomos vietinės rinkliavos lengvatų teikimo tvarkos apraše, kurį tvirtina Savivaldybės taryba.</w:t>
      </w:r>
    </w:p>
    <w:p w14:paraId="6D347967" w14:textId="77777777" w:rsidR="006D6290" w:rsidRDefault="006D6290">
      <w:pPr>
        <w:spacing w:after="0" w:line="240" w:lineRule="auto"/>
        <w:ind w:firstLine="1247"/>
        <w:jc w:val="both"/>
        <w:rPr>
          <w:rFonts w:ascii="Times New Roman" w:hAnsi="Times New Roman" w:cs="Times New Roman"/>
          <w:sz w:val="24"/>
          <w:szCs w:val="24"/>
          <w:lang w:val="lt-LT"/>
        </w:rPr>
      </w:pPr>
    </w:p>
    <w:p w14:paraId="11224D52" w14:textId="77777777" w:rsidR="006D6290" w:rsidRDefault="00000000">
      <w:pPr>
        <w:pStyle w:val="Sraopastraipa"/>
        <w:spacing w:after="0" w:line="240" w:lineRule="auto"/>
        <w:ind w:left="0" w:firstLine="1247"/>
        <w:contextualSpacing w:val="0"/>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3. Laukiami rezultatai.</w:t>
      </w:r>
    </w:p>
    <w:p w14:paraId="6BFD01A7" w14:textId="77777777" w:rsidR="006D6290"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Patvirtintas Skuodo rajono savivaldybės vietinės rinkliavos už komunalinių atliekų ir komunalinėms atliekoms nepriskiriamų buityje susidarančių atliekų tvarkymą lengvatų teikimo tvarkos aprašas.</w:t>
      </w:r>
    </w:p>
    <w:p w14:paraId="64354CB7" w14:textId="77777777" w:rsidR="006D6290" w:rsidRDefault="006D6290">
      <w:pPr>
        <w:spacing w:after="0" w:line="240" w:lineRule="auto"/>
        <w:ind w:firstLine="1247"/>
        <w:jc w:val="both"/>
        <w:rPr>
          <w:rFonts w:ascii="Times New Roman" w:hAnsi="Times New Roman" w:cs="Times New Roman"/>
          <w:sz w:val="24"/>
          <w:szCs w:val="24"/>
          <w:lang w:val="lt-LT"/>
        </w:rPr>
      </w:pPr>
    </w:p>
    <w:p w14:paraId="6BCCFBCB" w14:textId="77777777" w:rsidR="006D6290" w:rsidRDefault="00000000">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4. Lėšų poreikis sprendimui įgyvendinti ir jų šaltiniai.</w:t>
      </w:r>
    </w:p>
    <w:p w14:paraId="31E4897E" w14:textId="77777777" w:rsidR="006D6290" w:rsidRDefault="00000000">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Vietinės rinkliavos lengvatos teikiamos Skuodo rajono savivaldybės biudžeto lėšomis.</w:t>
      </w:r>
    </w:p>
    <w:p w14:paraId="277B6C3C" w14:textId="77777777" w:rsidR="006D6290" w:rsidRDefault="00000000">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2026 metų Skuodo rajono savivaldybės biudžete suplanuota 26 300 eurų suma už 2025 metais suteiktas vietinės rinkliavos lengvatas.</w:t>
      </w:r>
    </w:p>
    <w:p w14:paraId="44F3FBE2" w14:textId="77777777" w:rsidR="006D6290" w:rsidRDefault="006D6290">
      <w:pPr>
        <w:spacing w:after="0" w:line="240" w:lineRule="auto"/>
        <w:ind w:firstLine="1247"/>
        <w:jc w:val="both"/>
        <w:rPr>
          <w:rFonts w:ascii="Times New Roman" w:eastAsia="Times New Roman" w:hAnsi="Times New Roman" w:cs="Times New Roman"/>
          <w:sz w:val="24"/>
          <w:szCs w:val="24"/>
          <w:lang w:val="lt-LT"/>
        </w:rPr>
      </w:pPr>
    </w:p>
    <w:p w14:paraId="5F12EEE2" w14:textId="77777777" w:rsidR="006D6290" w:rsidRDefault="00000000">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74632F83" w14:textId="77777777" w:rsidR="006D6290"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Rengėjas – Bendrųjų reikalų skyriaus vedėjo pavaduotojas Mindaugas Perminas.</w:t>
      </w:r>
    </w:p>
    <w:sectPr w:rsidR="006D6290">
      <w:headerReference w:type="even" r:id="rId7"/>
      <w:headerReference w:type="default" r:id="rId8"/>
      <w:headerReference w:type="first" r:id="rId9"/>
      <w:pgSz w:w="11906" w:h="16838"/>
      <w:pgMar w:top="1134" w:right="567"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9251A" w14:textId="77777777" w:rsidR="00615964" w:rsidRDefault="00615964">
      <w:pPr>
        <w:spacing w:after="0" w:line="240" w:lineRule="auto"/>
      </w:pPr>
      <w:r>
        <w:separator/>
      </w:r>
    </w:p>
  </w:endnote>
  <w:endnote w:type="continuationSeparator" w:id="0">
    <w:p w14:paraId="1DF7E365" w14:textId="77777777" w:rsidR="00615964" w:rsidRDefault="00615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rlito">
    <w:altName w:val="Calibri"/>
    <w:charset w:val="01"/>
    <w:family w:val="swiss"/>
    <w:pitch w:val="variable"/>
  </w:font>
  <w:font w:name="Linux Libertine G">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2F6F6" w14:textId="77777777" w:rsidR="00615964" w:rsidRDefault="00615964">
      <w:pPr>
        <w:spacing w:after="0" w:line="240" w:lineRule="auto"/>
      </w:pPr>
      <w:r>
        <w:separator/>
      </w:r>
    </w:p>
  </w:footnote>
  <w:footnote w:type="continuationSeparator" w:id="0">
    <w:p w14:paraId="69139392" w14:textId="77777777" w:rsidR="00615964" w:rsidRDefault="006159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9913" w14:textId="77777777" w:rsidR="006D6290" w:rsidRDefault="006D629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D815A" w14:textId="77777777" w:rsidR="006D6290" w:rsidRDefault="00000000">
    <w:pPr>
      <w:pStyle w:val="Antrats"/>
      <w:jc w:val="center"/>
      <w:rPr>
        <w:rFonts w:ascii="Times New Roman" w:hAnsi="Times New Roman" w:cs="Times New Roman"/>
        <w:sz w:val="24"/>
        <w:szCs w:val="24"/>
        <w:lang w:val="lt-LT"/>
      </w:rPr>
    </w:pPr>
    <w:r>
      <w:rPr>
        <w:rFonts w:ascii="Times New Roman" w:hAnsi="Times New Roman" w:cs="Times New Roman"/>
        <w:sz w:val="24"/>
        <w:szCs w:val="24"/>
        <w:lang w:val="lt-LT"/>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595256"/>
      <w:docPartObj>
        <w:docPartGallery w:val="Page Numbers (Top of Page)"/>
        <w:docPartUnique/>
      </w:docPartObj>
    </w:sdtPr>
    <w:sdtContent>
      <w:p w14:paraId="55F3CBB1" w14:textId="77777777" w:rsidR="006D6290" w:rsidRDefault="00000000">
        <w:pPr>
          <w:pStyle w:val="Antrats"/>
          <w:jc w:val="center"/>
        </w:pPr>
      </w:p>
    </w:sdtContent>
  </w:sdt>
  <w:p w14:paraId="04DA2C08" w14:textId="77777777" w:rsidR="006D6290" w:rsidRDefault="006D6290">
    <w:pPr>
      <w:pStyle w:val="Antrats"/>
      <w:jc w:val="right"/>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290"/>
    <w:rsid w:val="00317733"/>
    <w:rsid w:val="00317805"/>
    <w:rsid w:val="003A5C01"/>
    <w:rsid w:val="00615964"/>
    <w:rsid w:val="006D6290"/>
    <w:rsid w:val="00881920"/>
    <w:rsid w:val="00EC1D6A"/>
    <w:rsid w:val="00F046CE"/>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FEA8F"/>
  <w15:docId w15:val="{5054FC6A-3BDD-4ADF-906F-45E3B39FD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rsid w:val="006D0EEC"/>
  </w:style>
  <w:style w:type="character" w:styleId="Hipersaitas">
    <w:name w:val="Hyperlink"/>
    <w:basedOn w:val="Numatytasispastraiposriftas"/>
    <w:uiPriority w:val="99"/>
    <w:unhideWhenUsed/>
    <w:rsid w:val="009042F7"/>
    <w:rPr>
      <w:color w:val="0563C1" w:themeColor="hyperlink"/>
      <w:u w:val="single"/>
    </w:rPr>
  </w:style>
  <w:style w:type="character" w:customStyle="1" w:styleId="Neapdorotaspaminjimas1">
    <w:name w:val="Neapdorotas paminėjimas1"/>
    <w:basedOn w:val="Numatytasispastraiposriftas"/>
    <w:uiPriority w:val="99"/>
    <w:semiHidden/>
    <w:unhideWhenUsed/>
    <w:rsid w:val="009042F7"/>
    <w:rPr>
      <w:color w:val="605E5C"/>
      <w:shd w:val="clear" w:color="auto" w:fill="E1DFDD"/>
    </w:rPr>
  </w:style>
  <w:style w:type="character" w:customStyle="1" w:styleId="PoratDiagrama">
    <w:name w:val="Poraštė Diagrama"/>
    <w:basedOn w:val="Numatytasispastraiposriftas"/>
    <w:link w:val="Porat"/>
    <w:uiPriority w:val="99"/>
    <w:rsid w:val="00FC7A0A"/>
  </w:style>
  <w:style w:type="character" w:customStyle="1" w:styleId="DebesliotekstasDiagrama">
    <w:name w:val="Debesėlio tekstas Diagrama"/>
    <w:basedOn w:val="Numatytasispastraiposriftas"/>
    <w:link w:val="Debesliotekstas"/>
    <w:uiPriority w:val="99"/>
    <w:semiHidden/>
    <w:rsid w:val="00CB7707"/>
    <w:rPr>
      <w:rFonts w:ascii="Tahoma" w:hAnsi="Tahoma" w:cs="Tahoma"/>
      <w:sz w:val="16"/>
      <w:szCs w:val="16"/>
    </w:rPr>
  </w:style>
  <w:style w:type="paragraph" w:customStyle="1" w:styleId="Heading">
    <w:name w:val="Heading"/>
    <w:basedOn w:val="prastasis"/>
    <w:next w:val="Pagrindinistekstas"/>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pPr>
      <w:suppressLineNumbers/>
      <w:spacing w:before="120" w:after="120"/>
    </w:pPr>
    <w:rPr>
      <w:i/>
      <w:iCs/>
      <w:sz w:val="24"/>
      <w:szCs w:val="24"/>
    </w:rPr>
  </w:style>
  <w:style w:type="paragraph" w:customStyle="1" w:styleId="Index">
    <w:name w:val="Index"/>
    <w:basedOn w:val="prastasis"/>
    <w:pPr>
      <w:suppressLineNumbers/>
    </w:pPr>
  </w:style>
  <w:style w:type="paragraph" w:customStyle="1" w:styleId="HeaderandFooter">
    <w:name w:val="Header and Footer"/>
    <w:basedOn w:val="prastasis"/>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paragraph" w:styleId="Sraopastraipa">
    <w:name w:val="List Paragraph"/>
    <w:basedOn w:val="prastasis"/>
    <w:uiPriority w:val="34"/>
    <w:qFormat/>
    <w:rsid w:val="001B4DEA"/>
    <w:pPr>
      <w:ind w:left="720"/>
      <w:contextualSpacing/>
    </w:pPr>
  </w:style>
  <w:style w:type="paragraph" w:styleId="Pataisymai">
    <w:name w:val="Revision"/>
    <w:uiPriority w:val="99"/>
    <w:semiHidden/>
    <w:rsid w:val="009B1426"/>
  </w:style>
  <w:style w:type="paragraph" w:styleId="Porat">
    <w:name w:val="footer"/>
    <w:basedOn w:val="prastasis"/>
    <w:link w:val="PoratDiagrama"/>
    <w:uiPriority w:val="99"/>
    <w:unhideWhenUsed/>
    <w:rsid w:val="00FC7A0A"/>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rsid w:val="00CB7707"/>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FD967-8DAE-4610-AAD2-D1719F3A0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346</Words>
  <Characters>1977</Characters>
  <Application>Microsoft Office Word</Application>
  <DocSecurity>0</DocSecurity>
  <Lines>16</Lines>
  <Paragraphs>4</Paragraphs>
  <ScaleCrop>false</ScaleCrop>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cp:lastPrinted>2026-02-17T08:48:00Z</cp:lastPrinted>
  <dcterms:created xsi:type="dcterms:W3CDTF">2026-08-17T12:58:00Z</dcterms:created>
  <dcterms:modified xsi:type="dcterms:W3CDTF">2026-08-17T12:58:00Z</dcterms:modified>
  <dc:language>lt-LT</dc:language>
</cp:coreProperties>
</file>